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30" w:rsidRPr="0019754C" w:rsidRDefault="00333A30" w:rsidP="00333A3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19754C" w:rsidRPr="0019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9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333A30" w:rsidRDefault="00333A30" w:rsidP="00333A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3A30" w:rsidRPr="0019754C" w:rsidRDefault="00333A30" w:rsidP="00333A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ЛЬГОТЫ,</w:t>
      </w:r>
    </w:p>
    <w:p w:rsidR="00333A30" w:rsidRPr="0019754C" w:rsidRDefault="00333A30" w:rsidP="00333A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предоставляемые педагогическим работникам образовательных организаций Республики Татарстан при подготовке и проведении аттестации</w:t>
      </w:r>
    </w:p>
    <w:p w:rsidR="00333A30" w:rsidRPr="0019754C" w:rsidRDefault="00333A30" w:rsidP="00333A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A30" w:rsidRPr="0019754C" w:rsidRDefault="00333A30" w:rsidP="00333A30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аттестуемых работников.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Педагогический работник имеет право: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19754C">
        <w:rPr>
          <w:rFonts w:ascii="Times New Roman" w:eastAsia="Calibri" w:hAnsi="Times New Roman" w:cs="Times New Roman"/>
          <w:bCs/>
          <w:sz w:val="24"/>
          <w:szCs w:val="24"/>
        </w:rPr>
        <w:t>заявиться</w:t>
      </w:r>
      <w:proofErr w:type="gramEnd"/>
      <w:r w:rsidRPr="0019754C">
        <w:rPr>
          <w:rFonts w:ascii="Times New Roman" w:eastAsia="Calibri" w:hAnsi="Times New Roman" w:cs="Times New Roman"/>
          <w:bCs/>
          <w:sz w:val="24"/>
          <w:szCs w:val="24"/>
        </w:rPr>
        <w:t xml:space="preserve"> на аттестацию для установления соответствия уровня его квалификации требованиям, предъявляемым квалификационным категориям (первой или высшей);</w:t>
      </w: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54C">
        <w:rPr>
          <w:rFonts w:ascii="Times New Roman" w:eastAsia="Calibri" w:hAnsi="Times New Roman" w:cs="Times New Roman"/>
          <w:bCs/>
          <w:sz w:val="24"/>
          <w:szCs w:val="24"/>
        </w:rPr>
        <w:t xml:space="preserve">лично присутствовать во время его аттестации на заседании аттестационной комиссии, о чем письменно уведомляет аттестационную комиссию; </w:t>
      </w: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54C">
        <w:rPr>
          <w:rFonts w:ascii="Times New Roman" w:eastAsia="Calibri" w:hAnsi="Times New Roman" w:cs="Times New Roman"/>
          <w:sz w:val="24"/>
          <w:szCs w:val="24"/>
        </w:rPr>
        <w:t xml:space="preserve">представить в аттестационную комиссию собственные сведения, характеризующие его трудовую деятельность за период </w:t>
      </w:r>
      <w:proofErr w:type="gramStart"/>
      <w:r w:rsidRPr="0019754C">
        <w:rPr>
          <w:rFonts w:ascii="Times New Roman" w:eastAsia="Calibri" w:hAnsi="Times New Roman" w:cs="Times New Roman"/>
          <w:sz w:val="24"/>
          <w:szCs w:val="24"/>
        </w:rPr>
        <w:t>с даты</w:t>
      </w:r>
      <w:proofErr w:type="gramEnd"/>
      <w:r w:rsidRPr="0019754C">
        <w:rPr>
          <w:rFonts w:ascii="Times New Roman" w:eastAsia="Calibri" w:hAnsi="Times New Roman" w:cs="Times New Roman"/>
          <w:sz w:val="24"/>
          <w:szCs w:val="24"/>
        </w:rPr>
        <w:t xml:space="preserve"> предыдущей аттестации (при первичной аттестации - с даты поступления на работу;</w:t>
      </w: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54C">
        <w:rPr>
          <w:rFonts w:ascii="Times New Roman" w:eastAsia="Calibri" w:hAnsi="Times New Roman" w:cs="Times New Roman"/>
          <w:bCs/>
          <w:sz w:val="24"/>
          <w:szCs w:val="24"/>
        </w:rPr>
        <w:t xml:space="preserve">обжаловать результаты аттестации в соответствии с законодательством Российской Федерации; </w:t>
      </w: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54C">
        <w:rPr>
          <w:rFonts w:ascii="Times New Roman" w:eastAsia="Calibri" w:hAnsi="Times New Roman" w:cs="Times New Roman"/>
          <w:bCs/>
          <w:sz w:val="24"/>
          <w:szCs w:val="24"/>
        </w:rPr>
        <w:t>обратиться в суд за разрешением индивидуального трудового спора в течение трех месяцев со дня, когда он узнал или должен был узнать о нарушении своего права, а по спорам об увольнении – в течение одного месяца со дня вручения ему копии приказа об увольнении либо со дня выдачи трудовой книжки;</w:t>
      </w: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754C">
        <w:rPr>
          <w:rFonts w:ascii="Times New Roman" w:eastAsia="Calibri" w:hAnsi="Times New Roman" w:cs="Times New Roman"/>
          <w:sz w:val="24"/>
          <w:szCs w:val="24"/>
        </w:rPr>
        <w:t xml:space="preserve">получить информацию от работодателя о вакантных должностях или работе, соответствующей квалификации работника,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должности.   </w:t>
      </w:r>
    </w:p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975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bookmarkStart w:id="0" w:name="sub_1029"/>
      <w:proofErr w:type="gramStart"/>
      <w:r w:rsidRPr="001975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заявиться</w:t>
      </w:r>
      <w:proofErr w:type="gramEnd"/>
      <w:r w:rsidRPr="001975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проведение аттестации с целью установления квалификационной категории подаются педагогическими работниками независимо от продолжительности работы в организации, в том числе в период нахождения в отпуске по уходу за ребенком.</w:t>
      </w:r>
    </w:p>
    <w:bookmarkEnd w:id="0"/>
    <w:p w:rsidR="00333A30" w:rsidRPr="0019754C" w:rsidRDefault="00333A30" w:rsidP="00333A30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975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должности.</w:t>
      </w:r>
    </w:p>
    <w:p w:rsidR="00333A30" w:rsidRPr="0019754C" w:rsidRDefault="00333A30" w:rsidP="00333A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33A30" w:rsidRPr="0019754C" w:rsidRDefault="00333A30" w:rsidP="00333A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975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9754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. Применение упрощенных форм профессиональной экспертизы при прохождении аттестации </w:t>
      </w:r>
      <w:r w:rsidRPr="00197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целью установления соответствия уровня квалификации педагогических работников требованиям, предъявляемым к квалификационным категориям (первой или высшей)</w:t>
      </w:r>
    </w:p>
    <w:p w:rsidR="00333A30" w:rsidRPr="0019754C" w:rsidRDefault="00333A30" w:rsidP="00333A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2.1. П</w:t>
      </w:r>
      <w:r w:rsidRPr="0019754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ри прохождении педагогическими работниками аттестации </w:t>
      </w: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установления соответствия уровня их квалификации требованиям, предъявляемым к квалификационным категориям (первой или высшей) могут быть предусмотрены упрощенные формы профессиональной экспертизы (без привлечения независимых аттестационных экспертов) для следующих категорий педагогических работников, повторно аттестующихся на высшую или первую квалификационную категорию: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работники образования, имеющие государственные награды по профилю педагогической деятельности (включая почетные звания «Заслуженный учитель» и др</w:t>
      </w:r>
      <w:proofErr w:type="gramStart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очетные звания, Почетные грамоты, нагрудные знаки), независимо от года награждения;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победители, призеры, дипломанты, лауреаты международных, федеральных, республиканских, муниципальных профессиональных конкурсов по профилю деятельности </w:t>
      </w: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аттестуемого работника («Учитель года», «Воспитатель года» и др.), проходивших в течение 5 лет перед аттестацией;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педагогические работники, подготовившие воспитанников - победителей и призеров (1-3 места) международных, всероссийских, республиканских, муниципальных предметных олимпиад, конкурсов, смотров, соревнований, проходивших в течение 5 лет перед аттестацией работника.</w:t>
      </w:r>
      <w:proofErr w:type="gramEnd"/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Упрощенные формы профессиональной экспертизы (без привлечения независимых аттестационных экспертов) применяются при аттестации педагогических работников, повторно или впервые заявляющихся на высшую либо первую квалификационную категорию: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наличии у них статуса (диплома) победителя конкурса в рамках реализации приоритетного национального проекта « Образование», гранта «Наш лучший учитель», независимо от года проведения конкурса (гранта), либо подготовивших в течение последних пяти лет двух и более призеров (1-3 места) муниципальных, республиканских, федеральных, международных (очных) предметных олимпиад (для учащихся общеобразовательных организаций) или конкурсов профессионального мастерства (для обучающихся в учреждениях профессионального образования.);</w:t>
      </w:r>
      <w:proofErr w:type="gramEnd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подготовивших в течение последних пяти лет двух и более призеров (1-3 место) муниципальных, республиканских, федеральных, международных (очных) конкурсов (для воспитанников и педагогов  дошкольных образовательных организаций, организаций дополнительного образования);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участвовавших в проведении профессиональной экспертизы в составе экспертных групп при аттестационной комиссии Министерства образования и науки Республики Татарстан не менее трех лет в период, предшествующий аттестации. </w:t>
      </w: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197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Льготы по установлению уровня оплаты труда работника</w:t>
      </w: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 взаимосвязи с имеющейся квалификационной категорией </w:t>
      </w: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отраслевым Соглашением на 2015-2017гг., заключенным между Общероссийским профсоюзом образования и Министерством образования и науки Российской Федерации, квалификационные категории, присвоенные педагогическим  работникам в  соответствии с Порядком аттестации педагогических работников, утвержденным  приказом Министерства образования и науки Российской Федерации от 7 апреля 2014 г. № 276 (далее – Порядок), учитываются в течение срока их действия в следующих случаях: </w:t>
      </w:r>
      <w:proofErr w:type="gramEnd"/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работе в должности, по которой присвоена квалификационная категория, независимо от типа и вида образовательного учреждения, преподаваемого предмета (дисциплины);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возобновлении работы в должности, по которой присвоена категория, независимо от перерывов в работе;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переходе из негосударственного образовательного учреждения, а также учреждений и организаций, не являющимися образовательными, на работу в государственные и муниципальные образовательные учреждения, при условии, если аттестация этих работников осуществлялась в соответствии с Порядком;</w:t>
      </w:r>
      <w:proofErr w:type="gramEnd"/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установлении уровня оплаты труда на должностях, по которым применяется наименование «старший» (старший воспитатель – воспитатель,  старший педагог дополнительного образования - педагог дополнительного образования,  старший методист – методист,  старший инструктор-методис</w:t>
      </w:r>
      <w:proofErr w:type="gramStart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инструктор-методист, старший тренер-преподаватель - тренер-преподаватель), независимо от того, по какой конкретно должности присвоена квалификационная категория;</w:t>
      </w: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выполнении педагогической работы на разных должностях, по которым совпадают профили работы (деятельности) в следующих случаях:</w:t>
      </w: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3"/>
        <w:gridCol w:w="5387"/>
      </w:tblGrid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Должность, по которой установлена квалификационная категория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Должность, по которой может учитываться категория, установленная по должности, указанной в графе № 1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преподаватель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Воспитатель (независимо от места работы), </w:t>
            </w: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социальный педагог, педагог–организатор, педагог дополнительного образования (при совпадении профиля кружка, направления дополнительной работы профилю основной работы), учитель, преподаватель, ведущий занятия по профильным темам из курса основного предмета, (например, </w:t>
            </w:r>
            <w:proofErr w:type="spellStart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валеология</w:t>
            </w:r>
            <w:proofErr w:type="spellEnd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как часть курса биологии, или профильные темы по медицинской подготовке из курса «Основы безопасности жизнедеятельности».)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Преподаватель – организатор основ безопасности жизнедеятельности, допризывной подготовки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Учитель, преподаватель, ведущий занятия с </w:t>
            </w:r>
            <w:proofErr w:type="gramStart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 курсу «Основы безопасности жизнедеятельности», «Допризывной подготовка» сверх учебной нагрузки, входящей в основные должностные обязанности;</w:t>
            </w:r>
          </w:p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преподаватель физкультуры (физического воспитания), руководитель физического воспитания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Учитель, преподаватель, ведущий занятия с </w:t>
            </w:r>
            <w:proofErr w:type="gramStart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 курсу «Основы безопасности жизнедеятельности», «Допризывной подготовка» сверх учебной нагрузки, входящей в основные должностные обязанности;</w:t>
            </w:r>
          </w:p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преподаватель физкультуры (физического воспитания), руководитель физического воспитания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Преподаватель – организатор основ безопасности жизнедеятельности, допризывной подготовки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Руководитель физического воспитания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преподаватель физкультуры (физического воспитания), инструктор по физкультуре; учитель, преподаватель, ведущий  занятия из курса «Основы безопасности жизнедеятельности» (ОБЖ)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Мастер производственного обучения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 труда (технологии), преподаватель, ведущий работу по аналогичной специальности, инструктор по труду, педагог дополнительного образования (по аналогичному профилю)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 трудового обучения (технологии)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Мастер производственного обучения, инструктор по труду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 - дефектолог, учитель - логопед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осуществляющий образовательную деятельность в общеобразовательных организациях специальном (коррекционном) образовательном учреждении для обучающихся (воспитанников) с ограниченными возможностями здоровья (независимо от преподаваемого предмета либо в начальных классах);</w:t>
            </w:r>
          </w:p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воспитатель, педагог дополнительного образования (при совпадении профиля кружка, направления дополнительной работы  с профилем работы по основной должности) 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Учитель музыки общеобразовательного учреждения, преподаватель учреждения  среднего профессионального образования музыкального профиля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Преподаватель детской музыкальной школы (школы искусств, учреждений культуры), музыкальный руководитель, концертмейстер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Преподаватель детской музыкальной художественной школы, школы искусств, </w:t>
            </w: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учреждений культуры, музыкальный руководитель, концертмейстер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Учитель музыки общеобразовательного учреждения, преподаватель  музыкальных </w:t>
            </w: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дисциплин среднего профессионального образования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Старший тренер-преподаватель, тренер-преподаватель, в т.ч. ДЮСШ, СДЮШОР, ДЮКПФ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преподаватель физкультуры, инструктор по физкультуре, руководитель физического воспитания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Учитель, преподаватель физкультуры, инструктор по физкультуре, руководитель физического воспитания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тренер-преподаватель, тренер-преподаватель, в т.ч. ДЮСШ, СДЮШОР, ДЮКПФ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Преподаватель профессиональной образовательной организации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 того же предмета в общеобразовательной организации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 общеобразовательной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Преподаватель того же предмета в профессиональной образовательной организации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воспитатель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Педагог дополнительного образования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педагог дополнительного образования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педагог дополнительного образования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Педагог дополнительного образования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методист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методист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Методист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Инструктор-методист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инструктор-методист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инструктор-методист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Инструктор-методист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Тренер-преподаватель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тренер-преподаватель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Старший тренер-преподаватель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Тренер-преподаватель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Учитель специального (коррекционного) образовательного учреждения для обучающихся, воспитанников с ограниченными возможностями здоровья, независимо от преподаваемого предмета.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Концертмейстер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Преподаватель детской музыкальной школы (школы искусств, учреждений культуры), учитель музыки общеобразовательного учреждения, музыкальный руководитель, педагог дополнительного образования (при совпадении профиля кружка, направления дополнительной работы с профилем основной работы)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Преподаватель детской музыкальной школы (школы искусств, учреждений культуры), учитель музыки общеобразовательного учреждения, музыкальный руководитель, педагог дополнительного образования </w:t>
            </w:r>
            <w:proofErr w:type="gramStart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 совпадении профиля кружка, направления дополнительной работы с профилем основной работы)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Концертмейстер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Библиотекарь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Педагог-библиотекарь</w:t>
            </w:r>
          </w:p>
        </w:tc>
      </w:tr>
      <w:tr w:rsidR="00333A30" w:rsidRPr="0019754C" w:rsidTr="00333A3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0" w:rsidRPr="0019754C" w:rsidRDefault="00333A30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Педагог-библиотекарь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0" w:rsidRPr="0019754C" w:rsidRDefault="00333A30" w:rsidP="0019754C">
            <w:pPr>
              <w:tabs>
                <w:tab w:val="num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975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Библиотекарь</w:t>
            </w:r>
          </w:p>
        </w:tc>
      </w:tr>
    </w:tbl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случаи учета квалификационной категории при работе на разных педагогических должностях, по которым совпадают профили работы (деятельности), рассматриваются Министерством образования и науки Республики Татарстан, к чьей компетенции относится установление квалификационной категории, на основании письменного заявления.</w:t>
      </w:r>
    </w:p>
    <w:p w:rsidR="00333A30" w:rsidRPr="0019754C" w:rsidRDefault="00333A30" w:rsidP="00333A30">
      <w:pPr>
        <w:tabs>
          <w:tab w:val="num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Уровень оплаты труда педагогического работника, установленный ему по ранее имевшейся квалификационной категории, сохраняется на срок не более одного года со дня возобновления трудовой деятельности (выхода из отпуска) в случае, если срок действия квалификационной категории истек: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период нахождения педагогического работника в отпуске по беременности и родам и уходу за ребенком до достижения им трех лет, </w:t>
      </w:r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срок ее действия заканчивается в текущем году;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период длительной потери трудоспособности (2 месяца и более) в связи с тяжелым заболеванием при наличии у работника листа нетрудоспособности или медицинского заключения (справки) о наличии заболевания, вызвавшего длительную потерю трудоспособности;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период, когда </w:t>
      </w:r>
      <w:proofErr w:type="gramStart"/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пенсионного возраста, имеющий первую или высшую квалификационную категорию уведомил</w:t>
      </w:r>
      <w:proofErr w:type="gramEnd"/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письменно работодателя об увольнении по собственному желанию по окончании текущего учебного года. Данная льгота однократная.</w:t>
      </w:r>
    </w:p>
    <w:p w:rsidR="00333A30" w:rsidRPr="0019754C" w:rsidRDefault="00333A30" w:rsidP="00333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возраста, но не более чем на один год.</w:t>
      </w:r>
    </w:p>
    <w:p w:rsidR="00333A30" w:rsidRPr="0019754C" w:rsidRDefault="00333A30" w:rsidP="00333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3A30" w:rsidRPr="0019754C" w:rsidRDefault="00333A30" w:rsidP="001975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</w:t>
      </w:r>
      <w:r w:rsidRPr="001975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1975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Сохранить за педагогическим работниками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(отказе в установлении) квалификационной категории.</w:t>
      </w:r>
      <w:proofErr w:type="gramEnd"/>
    </w:p>
    <w:sectPr w:rsidR="00333A30" w:rsidRPr="0019754C" w:rsidSect="00542E13">
      <w:footerReference w:type="default" r:id="rId7"/>
      <w:pgSz w:w="11906" w:h="16838"/>
      <w:pgMar w:top="568" w:right="566" w:bottom="567" w:left="1701" w:header="708" w:footer="708" w:gutter="0"/>
      <w:pgNumType w:start="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61E" w:rsidRDefault="00E8261E" w:rsidP="00333A30">
      <w:pPr>
        <w:spacing w:after="0" w:line="240" w:lineRule="auto"/>
      </w:pPr>
      <w:r>
        <w:separator/>
      </w:r>
    </w:p>
  </w:endnote>
  <w:endnote w:type="continuationSeparator" w:id="1">
    <w:p w:rsidR="00E8261E" w:rsidRDefault="00E8261E" w:rsidP="0033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2162"/>
      <w:docPartObj>
        <w:docPartGallery w:val="Page Numbers (Bottom of Page)"/>
        <w:docPartUnique/>
      </w:docPartObj>
    </w:sdtPr>
    <w:sdtContent>
      <w:p w:rsidR="00542E13" w:rsidRDefault="00542E13">
        <w:pPr>
          <w:pStyle w:val="a5"/>
          <w:jc w:val="center"/>
        </w:pPr>
        <w:fldSimple w:instr=" PAGE   \* MERGEFORMAT ">
          <w:r>
            <w:rPr>
              <w:noProof/>
            </w:rPr>
            <w:t>86</w:t>
          </w:r>
        </w:fldSimple>
      </w:p>
    </w:sdtContent>
  </w:sdt>
  <w:p w:rsidR="00542E13" w:rsidRDefault="00542E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61E" w:rsidRDefault="00E8261E" w:rsidP="00333A30">
      <w:pPr>
        <w:spacing w:after="0" w:line="240" w:lineRule="auto"/>
      </w:pPr>
      <w:r>
        <w:separator/>
      </w:r>
    </w:p>
  </w:footnote>
  <w:footnote w:type="continuationSeparator" w:id="1">
    <w:p w:rsidR="00E8261E" w:rsidRDefault="00E8261E" w:rsidP="00333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22B"/>
    <w:multiLevelType w:val="hybridMultilevel"/>
    <w:tmpl w:val="AD40F8A2"/>
    <w:lvl w:ilvl="0" w:tplc="FFFFFFFF">
      <w:start w:val="1"/>
      <w:numFmt w:val="upperRoman"/>
      <w:lvlText w:val="%1."/>
      <w:lvlJc w:val="left"/>
      <w:pPr>
        <w:ind w:left="1788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203A4B"/>
    <w:multiLevelType w:val="hybridMultilevel"/>
    <w:tmpl w:val="185CFFAC"/>
    <w:lvl w:ilvl="0" w:tplc="E9F879EA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A30"/>
    <w:rsid w:val="000374D3"/>
    <w:rsid w:val="0019754C"/>
    <w:rsid w:val="00333A30"/>
    <w:rsid w:val="00542E13"/>
    <w:rsid w:val="007677BA"/>
    <w:rsid w:val="008E42BE"/>
    <w:rsid w:val="00A36ABD"/>
    <w:rsid w:val="00B12F39"/>
    <w:rsid w:val="00B4071E"/>
    <w:rsid w:val="00E8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3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3A30"/>
  </w:style>
  <w:style w:type="paragraph" w:styleId="a5">
    <w:name w:val="footer"/>
    <w:basedOn w:val="a"/>
    <w:link w:val="a6"/>
    <w:uiPriority w:val="99"/>
    <w:unhideWhenUsed/>
    <w:rsid w:val="0033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1978</Words>
  <Characters>11277</Characters>
  <Application>Microsoft Office Word</Application>
  <DocSecurity>0</DocSecurity>
  <Lines>93</Lines>
  <Paragraphs>26</Paragraphs>
  <ScaleCrop>false</ScaleCrop>
  <Company/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5</cp:revision>
  <dcterms:created xsi:type="dcterms:W3CDTF">2021-04-20T09:18:00Z</dcterms:created>
  <dcterms:modified xsi:type="dcterms:W3CDTF">2021-05-31T09:51:00Z</dcterms:modified>
</cp:coreProperties>
</file>